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3C22" w:rsidRDefault="007C3086" w:rsidP="007C3086">
      <w:pPr>
        <w:spacing w:after="0"/>
        <w:rPr>
          <w:b/>
          <w:color w:val="FF6699"/>
          <w:sz w:val="36"/>
        </w:rPr>
      </w:pPr>
      <w:r w:rsidRPr="007C3086">
        <w:rPr>
          <w:b/>
          <w:color w:val="FF6699"/>
          <w:sz w:val="36"/>
        </w:rPr>
        <w:t>Kriterien für eine Förderung</w:t>
      </w:r>
      <w:r w:rsidR="00A23C22">
        <w:rPr>
          <w:b/>
          <w:color w:val="FF6699"/>
          <w:sz w:val="36"/>
        </w:rPr>
        <w:t xml:space="preserve"> </w:t>
      </w:r>
    </w:p>
    <w:p w:rsidR="007C3086" w:rsidRDefault="007C3086" w:rsidP="007C3086">
      <w:pPr>
        <w:spacing w:after="0"/>
        <w:rPr>
          <w:b/>
          <w:color w:val="FF6699"/>
          <w:sz w:val="36"/>
        </w:rPr>
      </w:pPr>
      <w:r w:rsidRPr="007C3086">
        <w:rPr>
          <w:b/>
          <w:color w:val="FF6699"/>
          <w:sz w:val="36"/>
        </w:rPr>
        <w:t>durch die sportstiftung bremen</w:t>
      </w:r>
    </w:p>
    <w:p w:rsidR="00E8305D" w:rsidRPr="007C3086" w:rsidRDefault="00E8305D" w:rsidP="007C3086">
      <w:pPr>
        <w:spacing w:after="0"/>
        <w:rPr>
          <w:b/>
          <w:color w:val="FF6699"/>
          <w:sz w:val="36"/>
        </w:rPr>
      </w:pPr>
    </w:p>
    <w:p w:rsidR="007508C6" w:rsidRPr="006E7C91" w:rsidRDefault="007508C6" w:rsidP="007508C6">
      <w:pPr>
        <w:pStyle w:val="Listenabsatz"/>
        <w:numPr>
          <w:ilvl w:val="0"/>
          <w:numId w:val="6"/>
        </w:numPr>
        <w:spacing w:after="0"/>
        <w:rPr>
          <w:color w:val="3E6CA4"/>
        </w:rPr>
      </w:pPr>
      <w:r w:rsidRPr="006E7C91">
        <w:rPr>
          <w:color w:val="3E6CA4"/>
        </w:rPr>
        <w:t>Diese Antragsvoraussetzungen müssen erfüllt sein:</w:t>
      </w:r>
    </w:p>
    <w:p w:rsidR="007508C6" w:rsidRPr="006E7C91" w:rsidRDefault="007508C6" w:rsidP="006E7C91">
      <w:pPr>
        <w:numPr>
          <w:ilvl w:val="0"/>
          <w:numId w:val="12"/>
        </w:numPr>
        <w:spacing w:after="0"/>
        <w:rPr>
          <w:color w:val="3E6CA4"/>
        </w:rPr>
      </w:pPr>
      <w:r w:rsidRPr="006E7C91">
        <w:rPr>
          <w:color w:val="3E6CA4"/>
        </w:rPr>
        <w:t xml:space="preserve">Der Antrag auf Förderung muss vor Beginn einer Maßnahme schriftlich gestellt werden. </w:t>
      </w:r>
    </w:p>
    <w:p w:rsidR="007508C6" w:rsidRPr="006E7C91" w:rsidRDefault="007508C6" w:rsidP="006E7C91">
      <w:pPr>
        <w:numPr>
          <w:ilvl w:val="0"/>
          <w:numId w:val="12"/>
        </w:numPr>
        <w:spacing w:after="0"/>
        <w:rPr>
          <w:color w:val="3E6CA4"/>
        </w:rPr>
      </w:pPr>
      <w:r w:rsidRPr="006E7C91">
        <w:rPr>
          <w:color w:val="3E6CA4"/>
        </w:rPr>
        <w:t xml:space="preserve">Das Antragsformular muss vollständig ausgefüllt sein. </w:t>
      </w:r>
    </w:p>
    <w:p w:rsidR="007508C6" w:rsidRPr="006E7C91" w:rsidRDefault="007508C6" w:rsidP="007508C6">
      <w:pPr>
        <w:spacing w:after="0"/>
        <w:rPr>
          <w:color w:val="3E6CA4"/>
        </w:rPr>
      </w:pPr>
    </w:p>
    <w:p w:rsidR="007508C6" w:rsidRPr="006E7C91" w:rsidRDefault="007508C6" w:rsidP="006E7C91">
      <w:pPr>
        <w:pStyle w:val="Listenabsatz"/>
        <w:numPr>
          <w:ilvl w:val="0"/>
          <w:numId w:val="6"/>
        </w:numPr>
        <w:spacing w:after="0"/>
        <w:rPr>
          <w:color w:val="3E6CA4"/>
        </w:rPr>
      </w:pPr>
      <w:r w:rsidRPr="006E7C91">
        <w:rPr>
          <w:color w:val="3E6CA4"/>
        </w:rPr>
        <w:t xml:space="preserve">Förderfähig sind </w:t>
      </w:r>
      <w:proofErr w:type="spellStart"/>
      <w:proofErr w:type="gramStart"/>
      <w:r w:rsidRPr="006E7C91">
        <w:rPr>
          <w:color w:val="3E6CA4"/>
        </w:rPr>
        <w:t>Sportler:innen</w:t>
      </w:r>
      <w:proofErr w:type="spellEnd"/>
      <w:proofErr w:type="gramEnd"/>
      <w:r w:rsidRPr="006E7C91">
        <w:rPr>
          <w:color w:val="3E6CA4"/>
        </w:rPr>
        <w:t xml:space="preserve"> die zur nationalen oder internationalen Leistungsspitze („Leistungsziel“) in ihrer ausgeübten Sportart zählen</w:t>
      </w:r>
      <w:r w:rsidR="006E7C91" w:rsidRPr="006E7C91">
        <w:rPr>
          <w:color w:val="3E6CA4"/>
        </w:rPr>
        <w:t xml:space="preserve"> </w:t>
      </w:r>
      <w:r w:rsidRPr="006E7C91">
        <w:rPr>
          <w:color w:val="3E6CA4"/>
        </w:rPr>
        <w:t>unabhängig von</w:t>
      </w:r>
    </w:p>
    <w:p w:rsidR="007508C6" w:rsidRPr="006E7C91" w:rsidRDefault="007508C6" w:rsidP="006E7C91">
      <w:pPr>
        <w:numPr>
          <w:ilvl w:val="0"/>
          <w:numId w:val="12"/>
        </w:numPr>
        <w:spacing w:after="0"/>
        <w:rPr>
          <w:color w:val="3E6CA4"/>
        </w:rPr>
      </w:pPr>
      <w:r w:rsidRPr="006E7C91">
        <w:rPr>
          <w:color w:val="3E6CA4"/>
        </w:rPr>
        <w:t>der Nationalität,</w:t>
      </w:r>
    </w:p>
    <w:p w:rsidR="007508C6" w:rsidRPr="006E7C91" w:rsidRDefault="007508C6" w:rsidP="006E7C91">
      <w:pPr>
        <w:numPr>
          <w:ilvl w:val="0"/>
          <w:numId w:val="12"/>
        </w:numPr>
        <w:spacing w:after="0"/>
        <w:rPr>
          <w:color w:val="3E6CA4"/>
        </w:rPr>
      </w:pPr>
      <w:r w:rsidRPr="006E7C91">
        <w:rPr>
          <w:color w:val="3E6CA4"/>
        </w:rPr>
        <w:t>dem Geschlecht,</w:t>
      </w:r>
    </w:p>
    <w:p w:rsidR="007508C6" w:rsidRPr="006E7C91" w:rsidRDefault="007508C6" w:rsidP="006E7C91">
      <w:pPr>
        <w:numPr>
          <w:ilvl w:val="0"/>
          <w:numId w:val="12"/>
        </w:numPr>
        <w:spacing w:after="0"/>
        <w:rPr>
          <w:color w:val="3E6CA4"/>
        </w:rPr>
      </w:pPr>
      <w:r w:rsidRPr="006E7C91">
        <w:rPr>
          <w:color w:val="3E6CA4"/>
        </w:rPr>
        <w:t>der ethnischen Herkunft</w:t>
      </w:r>
    </w:p>
    <w:p w:rsidR="007508C6" w:rsidRPr="006E7C91" w:rsidRDefault="007508C6" w:rsidP="006E7C91">
      <w:pPr>
        <w:numPr>
          <w:ilvl w:val="0"/>
          <w:numId w:val="12"/>
        </w:numPr>
        <w:spacing w:after="0"/>
        <w:rPr>
          <w:color w:val="3E6CA4"/>
        </w:rPr>
      </w:pPr>
      <w:r w:rsidRPr="006E7C91">
        <w:rPr>
          <w:color w:val="3E6CA4"/>
        </w:rPr>
        <w:t>und der Glaubenszugehörigkeit</w:t>
      </w:r>
    </w:p>
    <w:p w:rsidR="007508C6" w:rsidRPr="006E7C91" w:rsidRDefault="007508C6" w:rsidP="006E7C91">
      <w:pPr>
        <w:numPr>
          <w:ilvl w:val="0"/>
          <w:numId w:val="12"/>
        </w:numPr>
        <w:spacing w:after="0"/>
        <w:rPr>
          <w:color w:val="3E6CA4"/>
        </w:rPr>
      </w:pPr>
      <w:r w:rsidRPr="006E7C91">
        <w:rPr>
          <w:color w:val="3E6CA4"/>
        </w:rPr>
        <w:t xml:space="preserve">die Mitglieder in einem Sportverein im Lande Bremen („bremischer Sportverein“) </w:t>
      </w:r>
    </w:p>
    <w:p w:rsidR="007508C6" w:rsidRPr="006E7C91" w:rsidRDefault="007508C6" w:rsidP="006E7C91">
      <w:pPr>
        <w:spacing w:after="0"/>
        <w:ind w:left="720"/>
        <w:rPr>
          <w:color w:val="3E6CA4"/>
        </w:rPr>
      </w:pPr>
    </w:p>
    <w:p w:rsidR="006E7C91" w:rsidRPr="006E7C91" w:rsidRDefault="007508C6" w:rsidP="006E7C91">
      <w:pPr>
        <w:pStyle w:val="Listenabsatz"/>
        <w:numPr>
          <w:ilvl w:val="0"/>
          <w:numId w:val="6"/>
        </w:numPr>
        <w:spacing w:after="0"/>
        <w:jc w:val="both"/>
        <w:rPr>
          <w:color w:val="3E6CA4"/>
        </w:rPr>
      </w:pPr>
      <w:r w:rsidRPr="006E7C91">
        <w:rPr>
          <w:color w:val="3E6CA4"/>
        </w:rPr>
        <w:t xml:space="preserve">Es können </w:t>
      </w:r>
      <w:proofErr w:type="spellStart"/>
      <w:proofErr w:type="gramStart"/>
      <w:r w:rsidRPr="006E7C91">
        <w:rPr>
          <w:color w:val="3E6CA4"/>
        </w:rPr>
        <w:t>Einzelsportler:innen</w:t>
      </w:r>
      <w:proofErr w:type="spellEnd"/>
      <w:proofErr w:type="gramEnd"/>
      <w:r w:rsidRPr="006E7C91">
        <w:rPr>
          <w:color w:val="3E6CA4"/>
        </w:rPr>
        <w:t xml:space="preserve"> und </w:t>
      </w:r>
      <w:proofErr w:type="spellStart"/>
      <w:r w:rsidRPr="006E7C91">
        <w:rPr>
          <w:color w:val="3E6CA4"/>
        </w:rPr>
        <w:t>Mannschaftssportler:innen</w:t>
      </w:r>
      <w:proofErr w:type="spellEnd"/>
      <w:r w:rsidRPr="006E7C91">
        <w:rPr>
          <w:color w:val="3E6CA4"/>
        </w:rPr>
        <w:t xml:space="preserve"> gefördert werden. Eine Förderung vo</w:t>
      </w:r>
      <w:r w:rsidR="00431C27">
        <w:rPr>
          <w:color w:val="3E6CA4"/>
        </w:rPr>
        <w:t xml:space="preserve">n </w:t>
      </w:r>
      <w:bookmarkStart w:id="0" w:name="_GoBack"/>
      <w:bookmarkEnd w:id="0"/>
      <w:r w:rsidRPr="006E7C91">
        <w:rPr>
          <w:color w:val="3E6CA4"/>
        </w:rPr>
        <w:t xml:space="preserve">Sportmannschaften ist möglich, wenn die Antragstellung darauf gerichtet ist und die Entwicklung von förderwürdigen </w:t>
      </w:r>
      <w:proofErr w:type="spellStart"/>
      <w:r w:rsidRPr="006E7C91">
        <w:rPr>
          <w:color w:val="3E6CA4"/>
        </w:rPr>
        <w:t>Mannschaftssportler:innnen</w:t>
      </w:r>
      <w:proofErr w:type="spellEnd"/>
      <w:r w:rsidRPr="006E7C91">
        <w:rPr>
          <w:color w:val="3E6CA4"/>
        </w:rPr>
        <w:t xml:space="preserve"> der betreffenden Mannschaft eine Förderung der Mannschaft notwendig macht oder die Förderung der Mannschaft im Verhältnis zu Individualmaßnahmen – insb. wirtschaftlich – sinnvoll erscheint.</w:t>
      </w:r>
    </w:p>
    <w:p w:rsidR="007508C6" w:rsidRPr="006E7C91" w:rsidRDefault="007508C6" w:rsidP="006E7C91">
      <w:pPr>
        <w:pStyle w:val="Listenabsatz"/>
        <w:spacing w:after="0"/>
        <w:ind w:left="360"/>
        <w:jc w:val="both"/>
        <w:rPr>
          <w:color w:val="3E6CA4"/>
        </w:rPr>
      </w:pPr>
    </w:p>
    <w:p w:rsidR="006E7C91" w:rsidRPr="006E7C91" w:rsidRDefault="007508C6" w:rsidP="007508C6">
      <w:pPr>
        <w:pStyle w:val="Listenabsatz"/>
        <w:numPr>
          <w:ilvl w:val="0"/>
          <w:numId w:val="6"/>
        </w:numPr>
        <w:spacing w:after="0"/>
        <w:jc w:val="both"/>
        <w:rPr>
          <w:color w:val="3E6CA4"/>
        </w:rPr>
      </w:pPr>
      <w:r w:rsidRPr="006E7C91">
        <w:rPr>
          <w:color w:val="3E6CA4"/>
        </w:rPr>
        <w:t xml:space="preserve">Die Sportstiftung Bremen soll bei ihrer Förderentscheidung gegenüber </w:t>
      </w:r>
      <w:proofErr w:type="spellStart"/>
      <w:r w:rsidRPr="006E7C91">
        <w:rPr>
          <w:color w:val="3E6CA4"/>
        </w:rPr>
        <w:t>Sportler:innen</w:t>
      </w:r>
      <w:proofErr w:type="spellEnd"/>
      <w:r w:rsidRPr="006E7C91">
        <w:rPr>
          <w:color w:val="3E6CA4"/>
        </w:rPr>
        <w:t>, die noch nicht das</w:t>
      </w:r>
      <w:r w:rsidR="006E7C91" w:rsidRPr="006E7C91">
        <w:rPr>
          <w:color w:val="3E6CA4"/>
        </w:rPr>
        <w:t xml:space="preserve"> </w:t>
      </w:r>
      <w:r w:rsidRPr="006E7C91">
        <w:rPr>
          <w:color w:val="3E6CA4"/>
        </w:rPr>
        <w:t xml:space="preserve">Leistungsziel erfüllen, berücksichtigen, ob es sich – in Ansehung der Sportart und des/der jeweiligen </w:t>
      </w:r>
      <w:proofErr w:type="spellStart"/>
      <w:r w:rsidRPr="006E7C91">
        <w:rPr>
          <w:color w:val="3E6CA4"/>
        </w:rPr>
        <w:t>Sportlers:in</w:t>
      </w:r>
      <w:proofErr w:type="spellEnd"/>
      <w:r w:rsidRPr="006E7C91">
        <w:rPr>
          <w:color w:val="3E6CA4"/>
        </w:rPr>
        <w:t xml:space="preserve"> – um </w:t>
      </w:r>
      <w:proofErr w:type="spellStart"/>
      <w:r w:rsidRPr="006E7C91">
        <w:rPr>
          <w:color w:val="3E6CA4"/>
        </w:rPr>
        <w:t>Nachwuchssportler:innen</w:t>
      </w:r>
      <w:proofErr w:type="spellEnd"/>
      <w:r w:rsidRPr="006E7C91">
        <w:rPr>
          <w:color w:val="3E6CA4"/>
        </w:rPr>
        <w:t xml:space="preserve"> handelt, die berechtigte Hoffnung bieten, eine weitere Leistungsentwicklung zur Erreichung des Leistungsziels zu nehmen. </w:t>
      </w:r>
      <w:proofErr w:type="spellStart"/>
      <w:proofErr w:type="gramStart"/>
      <w:r w:rsidRPr="006E7C91">
        <w:rPr>
          <w:color w:val="3E6CA4"/>
        </w:rPr>
        <w:t>Nachwuchssportler:innen</w:t>
      </w:r>
      <w:proofErr w:type="spellEnd"/>
      <w:proofErr w:type="gramEnd"/>
      <w:r w:rsidRPr="006E7C91">
        <w:rPr>
          <w:color w:val="3E6CA4"/>
        </w:rPr>
        <w:t xml:space="preserve"> sind in der Regel nicht älter als 23 Jahre; Förderungen von </w:t>
      </w:r>
      <w:proofErr w:type="spellStart"/>
      <w:r w:rsidRPr="006E7C91">
        <w:rPr>
          <w:color w:val="3E6CA4"/>
        </w:rPr>
        <w:t>Sportler:innen</w:t>
      </w:r>
      <w:proofErr w:type="spellEnd"/>
      <w:r w:rsidRPr="006E7C91">
        <w:rPr>
          <w:color w:val="3E6CA4"/>
        </w:rPr>
        <w:t>, die älter als 23 Jahre sind, sind im begründeten Einzelfall möglich, wenn insb. Die ausgeübte Sportart ein Erreichen des Leistungsziels erst in höherem Alter erwarten lässt.</w:t>
      </w:r>
    </w:p>
    <w:p w:rsidR="006E7C91" w:rsidRPr="006E7C91" w:rsidRDefault="006E7C91" w:rsidP="006E7C91">
      <w:pPr>
        <w:pStyle w:val="Listenabsatz"/>
        <w:rPr>
          <w:color w:val="3E6CA4"/>
        </w:rPr>
      </w:pPr>
    </w:p>
    <w:p w:rsidR="006E7C91" w:rsidRPr="006E7C91" w:rsidRDefault="006E7C91" w:rsidP="007508C6">
      <w:pPr>
        <w:pStyle w:val="Listenabsatz"/>
        <w:numPr>
          <w:ilvl w:val="0"/>
          <w:numId w:val="6"/>
        </w:numPr>
        <w:spacing w:after="0"/>
        <w:jc w:val="both"/>
        <w:rPr>
          <w:color w:val="3E6CA4"/>
        </w:rPr>
      </w:pPr>
      <w:r w:rsidRPr="006E7C91">
        <w:rPr>
          <w:color w:val="3E6CA4"/>
        </w:rPr>
        <w:t>A</w:t>
      </w:r>
      <w:r w:rsidR="007508C6" w:rsidRPr="006E7C91">
        <w:rPr>
          <w:color w:val="3E6CA4"/>
        </w:rPr>
        <w:t xml:space="preserve">ntragsberechtigt ist jeder Bremer Sportler, jede Bremer Sportlerin im Verbund mit dem bremischen Sportverein für den der/die leistungsstarken </w:t>
      </w:r>
      <w:proofErr w:type="spellStart"/>
      <w:r w:rsidR="007508C6" w:rsidRPr="006E7C91">
        <w:rPr>
          <w:color w:val="3E6CA4"/>
        </w:rPr>
        <w:t>Sportler:in</w:t>
      </w:r>
      <w:proofErr w:type="spellEnd"/>
      <w:r w:rsidR="007508C6" w:rsidRPr="006E7C91">
        <w:rPr>
          <w:color w:val="3E6CA4"/>
        </w:rPr>
        <w:t>(</w:t>
      </w:r>
      <w:proofErr w:type="spellStart"/>
      <w:r w:rsidR="007508C6" w:rsidRPr="006E7C91">
        <w:rPr>
          <w:color w:val="3E6CA4"/>
        </w:rPr>
        <w:t>nen</w:t>
      </w:r>
      <w:proofErr w:type="spellEnd"/>
      <w:r w:rsidR="007508C6" w:rsidRPr="006E7C91">
        <w:rPr>
          <w:color w:val="3E6CA4"/>
        </w:rPr>
        <w:t xml:space="preserve">) startberechtigt ist. In begründeten Einzelfällen können Bremer Sportler, Bremer Sportlerinnen, die o.g. Leistungskriterien erfüllen, einen Antrag auch im Verbund mit ihrem zuständigen Fachverbanden stellen. Die politische Haltung und/oder Weltanschauung der </w:t>
      </w:r>
      <w:proofErr w:type="spellStart"/>
      <w:r w:rsidR="007508C6" w:rsidRPr="006E7C91">
        <w:rPr>
          <w:color w:val="3E6CA4"/>
        </w:rPr>
        <w:t>Sportler:innen</w:t>
      </w:r>
      <w:proofErr w:type="spellEnd"/>
      <w:r w:rsidR="007508C6" w:rsidRPr="006E7C91">
        <w:rPr>
          <w:color w:val="3E6CA4"/>
        </w:rPr>
        <w:t xml:space="preserve"> und des antragstellenden Sportvereins, dem die </w:t>
      </w:r>
      <w:proofErr w:type="spellStart"/>
      <w:r w:rsidR="007508C6" w:rsidRPr="006E7C91">
        <w:rPr>
          <w:color w:val="3E6CA4"/>
        </w:rPr>
        <w:t>Sportler:innen</w:t>
      </w:r>
      <w:proofErr w:type="spellEnd"/>
      <w:r w:rsidR="007508C6" w:rsidRPr="006E7C91">
        <w:rPr>
          <w:color w:val="3E6CA4"/>
        </w:rPr>
        <w:t xml:space="preserve"> angeschlossen sind, sollen bei der Förderentscheidung der Sportstiftung Bremen unberücksichtigt bleiben, sofern sich daraus keine Unvereinbarkeit mit den Zwecken und den der Sportstiftung Bremen vertretenen Werten ergibt. Über die Unvereinbarkeit entscheidet der Vorstand im Rahmen seiner Förderentscheidung nach billigem Ermessen; die Gründe einer ablehnenden Förderentscheidung wegen vorstehender Unvereinbarkeit sind in der Entscheidung nicht mitzuteilen.</w:t>
      </w:r>
    </w:p>
    <w:p w:rsidR="006E7C91" w:rsidRPr="006E7C91" w:rsidRDefault="006E7C91">
      <w:pPr>
        <w:spacing w:after="0" w:line="240" w:lineRule="auto"/>
        <w:rPr>
          <w:color w:val="3E6CA4"/>
        </w:rPr>
      </w:pPr>
      <w:r w:rsidRPr="006E7C91">
        <w:rPr>
          <w:color w:val="3E6CA4"/>
        </w:rPr>
        <w:br w:type="page"/>
      </w:r>
    </w:p>
    <w:p w:rsidR="007508C6" w:rsidRPr="006E7C91" w:rsidRDefault="007508C6" w:rsidP="006E7C91">
      <w:pPr>
        <w:pStyle w:val="Listenabsatz"/>
        <w:numPr>
          <w:ilvl w:val="0"/>
          <w:numId w:val="6"/>
        </w:numPr>
        <w:spacing w:after="0"/>
        <w:jc w:val="both"/>
        <w:rPr>
          <w:color w:val="3E6CA4"/>
        </w:rPr>
      </w:pPr>
      <w:r w:rsidRPr="006E7C91">
        <w:rPr>
          <w:color w:val="3E6CA4"/>
        </w:rPr>
        <w:lastRenderedPageBreak/>
        <w:t xml:space="preserve">In die Förderentscheidung – ggf. auch in die wertende Entscheidung, welche </w:t>
      </w:r>
      <w:proofErr w:type="spellStart"/>
      <w:proofErr w:type="gramStart"/>
      <w:r w:rsidRPr="006E7C91">
        <w:rPr>
          <w:color w:val="3E6CA4"/>
        </w:rPr>
        <w:t>Sportler:innen</w:t>
      </w:r>
      <w:proofErr w:type="spellEnd"/>
      <w:proofErr w:type="gramEnd"/>
      <w:r w:rsidRPr="006E7C91">
        <w:rPr>
          <w:color w:val="3E6CA4"/>
        </w:rPr>
        <w:t xml:space="preserve"> gefördert und welche </w:t>
      </w:r>
      <w:proofErr w:type="spellStart"/>
      <w:r w:rsidRPr="006E7C91">
        <w:rPr>
          <w:color w:val="3E6CA4"/>
        </w:rPr>
        <w:t>Sportler:innen</w:t>
      </w:r>
      <w:proofErr w:type="spellEnd"/>
      <w:r w:rsidRPr="006E7C91">
        <w:rPr>
          <w:color w:val="3E6CA4"/>
        </w:rPr>
        <w:t xml:space="preserve"> nicht gefördert werden – einzustellen sind,</w:t>
      </w:r>
    </w:p>
    <w:p w:rsidR="006E7C91" w:rsidRPr="006E7C91" w:rsidRDefault="007508C6" w:rsidP="006E7C91">
      <w:pPr>
        <w:numPr>
          <w:ilvl w:val="0"/>
          <w:numId w:val="12"/>
        </w:numPr>
        <w:spacing w:after="0"/>
        <w:rPr>
          <w:color w:val="3E6CA4"/>
        </w:rPr>
      </w:pPr>
      <w:r w:rsidRPr="006E7C91">
        <w:rPr>
          <w:color w:val="3E6CA4"/>
        </w:rPr>
        <w:t xml:space="preserve">ob die jeweiligen </w:t>
      </w:r>
      <w:proofErr w:type="spellStart"/>
      <w:proofErr w:type="gramStart"/>
      <w:r w:rsidRPr="006E7C91">
        <w:rPr>
          <w:color w:val="3E6CA4"/>
        </w:rPr>
        <w:t>Sportler:innen</w:t>
      </w:r>
      <w:proofErr w:type="spellEnd"/>
      <w:proofErr w:type="gramEnd"/>
      <w:r w:rsidRPr="006E7C91">
        <w:rPr>
          <w:color w:val="3E6CA4"/>
        </w:rPr>
        <w:t xml:space="preserve"> sonstige Förderungen oder Entgelte für die Sportausübung erhalten</w:t>
      </w:r>
    </w:p>
    <w:p w:rsidR="007508C6" w:rsidRPr="006E7C91" w:rsidRDefault="007508C6" w:rsidP="006E7C91">
      <w:pPr>
        <w:numPr>
          <w:ilvl w:val="0"/>
          <w:numId w:val="12"/>
        </w:numPr>
        <w:spacing w:after="0"/>
        <w:rPr>
          <w:color w:val="3E6CA4"/>
        </w:rPr>
      </w:pPr>
      <w:r w:rsidRPr="006E7C91">
        <w:rPr>
          <w:color w:val="3E6CA4"/>
        </w:rPr>
        <w:t xml:space="preserve">nicht bezahlten </w:t>
      </w:r>
      <w:proofErr w:type="spellStart"/>
      <w:proofErr w:type="gramStart"/>
      <w:r w:rsidRPr="006E7C91">
        <w:rPr>
          <w:color w:val="3E6CA4"/>
        </w:rPr>
        <w:t>Sportler:innen</w:t>
      </w:r>
      <w:proofErr w:type="spellEnd"/>
      <w:proofErr w:type="gramEnd"/>
      <w:r w:rsidRPr="006E7C91">
        <w:rPr>
          <w:color w:val="3E6CA4"/>
        </w:rPr>
        <w:t xml:space="preserve"> soll der Vorrang gegenüber sonstig geförderten und nicht geförderten</w:t>
      </w:r>
      <w:r w:rsidR="006E7C91" w:rsidRPr="006E7C91">
        <w:rPr>
          <w:color w:val="3E6CA4"/>
        </w:rPr>
        <w:t xml:space="preserve"> </w:t>
      </w:r>
      <w:proofErr w:type="spellStart"/>
      <w:r w:rsidRPr="006E7C91">
        <w:rPr>
          <w:color w:val="3E6CA4"/>
        </w:rPr>
        <w:t>Sportler:innen</w:t>
      </w:r>
      <w:proofErr w:type="spellEnd"/>
      <w:r w:rsidRPr="006E7C91">
        <w:rPr>
          <w:color w:val="3E6CA4"/>
        </w:rPr>
        <w:t xml:space="preserve"> bei der Förderentscheidung gegeben werden, sonstig nicht geförderten </w:t>
      </w:r>
      <w:proofErr w:type="spellStart"/>
      <w:r w:rsidRPr="006E7C91">
        <w:rPr>
          <w:color w:val="3E6CA4"/>
        </w:rPr>
        <w:t>Sportler:innen</w:t>
      </w:r>
      <w:proofErr w:type="spellEnd"/>
      <w:r w:rsidRPr="006E7C91">
        <w:rPr>
          <w:color w:val="3E6CA4"/>
        </w:rPr>
        <w:t xml:space="preserve"> soll</w:t>
      </w:r>
      <w:r w:rsidR="006E7C91" w:rsidRPr="006E7C91">
        <w:rPr>
          <w:color w:val="3E6CA4"/>
        </w:rPr>
        <w:t xml:space="preserve"> </w:t>
      </w:r>
      <w:r w:rsidRPr="006E7C91">
        <w:rPr>
          <w:color w:val="3E6CA4"/>
        </w:rPr>
        <w:t xml:space="preserve">der Vorrang gegenüber sonstig geförderten </w:t>
      </w:r>
      <w:proofErr w:type="spellStart"/>
      <w:r w:rsidRPr="006E7C91">
        <w:rPr>
          <w:color w:val="3E6CA4"/>
        </w:rPr>
        <w:t>Sportler:innen</w:t>
      </w:r>
      <w:proofErr w:type="spellEnd"/>
      <w:r w:rsidRPr="006E7C91">
        <w:rPr>
          <w:color w:val="3E6CA4"/>
        </w:rPr>
        <w:t xml:space="preserve"> gewährt werden</w:t>
      </w:r>
    </w:p>
    <w:p w:rsidR="007508C6" w:rsidRPr="006E7C91" w:rsidRDefault="007508C6" w:rsidP="006E7C91">
      <w:pPr>
        <w:numPr>
          <w:ilvl w:val="0"/>
          <w:numId w:val="12"/>
        </w:numPr>
        <w:spacing w:after="0"/>
        <w:rPr>
          <w:color w:val="3E6CA4"/>
        </w:rPr>
      </w:pPr>
      <w:r w:rsidRPr="006E7C91">
        <w:rPr>
          <w:color w:val="3E6CA4"/>
        </w:rPr>
        <w:t>ob eine Zugehörigkeit zu einem Leistungskader besteht</w:t>
      </w:r>
    </w:p>
    <w:p w:rsidR="007508C6" w:rsidRPr="006E7C91" w:rsidRDefault="007508C6" w:rsidP="006E7C91">
      <w:pPr>
        <w:numPr>
          <w:ilvl w:val="0"/>
          <w:numId w:val="12"/>
        </w:numPr>
        <w:spacing w:after="0"/>
        <w:rPr>
          <w:color w:val="3E6CA4"/>
        </w:rPr>
      </w:pPr>
      <w:r w:rsidRPr="006E7C91">
        <w:rPr>
          <w:color w:val="3E6CA4"/>
        </w:rPr>
        <w:t xml:space="preserve">ob die </w:t>
      </w:r>
      <w:proofErr w:type="spellStart"/>
      <w:proofErr w:type="gramStart"/>
      <w:r w:rsidRPr="006E7C91">
        <w:rPr>
          <w:color w:val="3E6CA4"/>
        </w:rPr>
        <w:t>Sportler:innen</w:t>
      </w:r>
      <w:proofErr w:type="spellEnd"/>
      <w:proofErr w:type="gramEnd"/>
      <w:r w:rsidRPr="006E7C91">
        <w:rPr>
          <w:color w:val="3E6CA4"/>
        </w:rPr>
        <w:t xml:space="preserve"> sich mit dem Bremer Sport, dessen Förderern und der Bremer Sportstiftung selbst</w:t>
      </w:r>
      <w:r w:rsidR="006E7C91" w:rsidRPr="006E7C91">
        <w:rPr>
          <w:color w:val="3E6CA4"/>
        </w:rPr>
        <w:t xml:space="preserve"> </w:t>
      </w:r>
      <w:r w:rsidRPr="006E7C91">
        <w:rPr>
          <w:color w:val="3E6CA4"/>
        </w:rPr>
        <w:t>öffentlich identifizieren.</w:t>
      </w:r>
    </w:p>
    <w:p w:rsidR="006E7C91" w:rsidRPr="006E7C91" w:rsidRDefault="006E7C91" w:rsidP="006E7C91">
      <w:pPr>
        <w:pStyle w:val="Listenabsatz"/>
        <w:spacing w:after="0"/>
        <w:ind w:left="1080"/>
        <w:rPr>
          <w:color w:val="3E6CA4"/>
        </w:rPr>
      </w:pPr>
    </w:p>
    <w:p w:rsidR="007508C6" w:rsidRPr="006E7C91" w:rsidRDefault="007508C6" w:rsidP="006E7C91">
      <w:pPr>
        <w:pStyle w:val="Listenabsatz"/>
        <w:numPr>
          <w:ilvl w:val="0"/>
          <w:numId w:val="9"/>
        </w:numPr>
        <w:spacing w:after="0"/>
        <w:jc w:val="both"/>
        <w:rPr>
          <w:color w:val="3E6CA4"/>
        </w:rPr>
      </w:pPr>
      <w:r w:rsidRPr="006E7C91">
        <w:rPr>
          <w:color w:val="3E6CA4"/>
        </w:rPr>
        <w:t>Eine Förderung wird in der Regel für ein Jahr gewährt. Folgeförderungen sind möglich, wenn weitere Anträge gestellt werden. Wird die Förderung in Form einer Sportpatenschaft vergeben, sollte die geförderte Sportlerin/ Sportler dem Sportpaten in geeigneter Form für Werbe- und Marketingaktivitäten zur Verfügung zu stehen. Der Verein des geförderten Sportlers hat in geeigneter Art und Weise auf die Sportpatenschaft hinzuweisen. Bestehen Bedenken von Seiten eines Vereins betreffend des Sportpaten, u.a. aufgrund konkurrierender Sponsorenverpflichtungen, so sind diese vorab zur Kenntnis zu geben. Ein Kompromiss ist vorab anzustreben und zu dokumentieren.</w:t>
      </w:r>
    </w:p>
    <w:p w:rsidR="007508C6" w:rsidRPr="006E7C91" w:rsidRDefault="007508C6" w:rsidP="007508C6">
      <w:pPr>
        <w:spacing w:after="0"/>
        <w:rPr>
          <w:color w:val="3E6CA4"/>
        </w:rPr>
      </w:pPr>
    </w:p>
    <w:p w:rsidR="007508C6" w:rsidRPr="006E7C91" w:rsidRDefault="007508C6" w:rsidP="006E7C91">
      <w:pPr>
        <w:pStyle w:val="Listenabsatz"/>
        <w:numPr>
          <w:ilvl w:val="0"/>
          <w:numId w:val="9"/>
        </w:numPr>
        <w:spacing w:after="0"/>
        <w:rPr>
          <w:color w:val="3E6CA4"/>
        </w:rPr>
      </w:pPr>
      <w:r w:rsidRPr="006E7C91">
        <w:rPr>
          <w:color w:val="3E6CA4"/>
        </w:rPr>
        <w:t>Förderfähig sind insbesondere, aber nicht ausschließlich</w:t>
      </w:r>
    </w:p>
    <w:p w:rsidR="007508C6" w:rsidRPr="006E7C91" w:rsidRDefault="007508C6" w:rsidP="006E7C91">
      <w:pPr>
        <w:numPr>
          <w:ilvl w:val="0"/>
          <w:numId w:val="10"/>
        </w:numPr>
        <w:spacing w:after="0"/>
        <w:rPr>
          <w:color w:val="3E6CA4"/>
        </w:rPr>
      </w:pPr>
      <w:r w:rsidRPr="006E7C91">
        <w:rPr>
          <w:color w:val="3E6CA4"/>
        </w:rPr>
        <w:t xml:space="preserve">Fahrtkosten zu Turnieren, Lehrgängen, Meisterschaften und sonstigen </w:t>
      </w:r>
      <w:r w:rsidR="006E7C91" w:rsidRPr="006E7C91">
        <w:rPr>
          <w:color w:val="3E6CA4"/>
        </w:rPr>
        <w:t>Q</w:t>
      </w:r>
      <w:r w:rsidRPr="006E7C91">
        <w:rPr>
          <w:color w:val="3E6CA4"/>
        </w:rPr>
        <w:t xml:space="preserve">ualifizierungsmaßnahmen soweit diese nicht regelmäßig vom antragstellenden Sportverein oder Verband getragen werden </w:t>
      </w:r>
    </w:p>
    <w:p w:rsidR="007508C6" w:rsidRPr="006E7C91" w:rsidRDefault="007508C6" w:rsidP="006E7C91">
      <w:pPr>
        <w:numPr>
          <w:ilvl w:val="0"/>
          <w:numId w:val="10"/>
        </w:numPr>
        <w:spacing w:after="0"/>
        <w:rPr>
          <w:color w:val="3E6CA4"/>
        </w:rPr>
      </w:pPr>
      <w:r w:rsidRPr="006E7C91">
        <w:rPr>
          <w:color w:val="3E6CA4"/>
        </w:rPr>
        <w:t>Kosten für Trainingslager (Unterkunft, Verpflegung, Fahrtkosten)</w:t>
      </w:r>
    </w:p>
    <w:p w:rsidR="007508C6" w:rsidRPr="006E7C91" w:rsidRDefault="007508C6" w:rsidP="006E7C91">
      <w:pPr>
        <w:numPr>
          <w:ilvl w:val="0"/>
          <w:numId w:val="10"/>
        </w:numPr>
        <w:spacing w:after="0"/>
        <w:rPr>
          <w:color w:val="3E6CA4"/>
        </w:rPr>
      </w:pPr>
      <w:r w:rsidRPr="006E7C91">
        <w:rPr>
          <w:color w:val="3E6CA4"/>
        </w:rPr>
        <w:t xml:space="preserve">Sportkleidung, </w:t>
      </w:r>
    </w:p>
    <w:p w:rsidR="007508C6" w:rsidRPr="006E7C91" w:rsidRDefault="007508C6" w:rsidP="006E7C91">
      <w:pPr>
        <w:numPr>
          <w:ilvl w:val="0"/>
          <w:numId w:val="10"/>
        </w:numPr>
        <w:spacing w:after="0"/>
        <w:rPr>
          <w:color w:val="3E6CA4"/>
        </w:rPr>
      </w:pPr>
      <w:r w:rsidRPr="006E7C91">
        <w:rPr>
          <w:color w:val="3E6CA4"/>
        </w:rPr>
        <w:t xml:space="preserve">Sportgeräte, </w:t>
      </w:r>
    </w:p>
    <w:p w:rsidR="007508C6" w:rsidRPr="006E7C91" w:rsidRDefault="007508C6" w:rsidP="006E7C91">
      <w:pPr>
        <w:numPr>
          <w:ilvl w:val="0"/>
          <w:numId w:val="10"/>
        </w:numPr>
        <w:spacing w:after="0"/>
        <w:rPr>
          <w:color w:val="3E6CA4"/>
        </w:rPr>
      </w:pPr>
      <w:r w:rsidRPr="006E7C91">
        <w:rPr>
          <w:color w:val="3E6CA4"/>
        </w:rPr>
        <w:t xml:space="preserve">spezielle Maßnahmen, die außerhalb des Regeltrainingsbetriebes liegen </w:t>
      </w:r>
    </w:p>
    <w:p w:rsidR="007508C6" w:rsidRPr="006E7C91" w:rsidRDefault="007508C6" w:rsidP="006E7C91">
      <w:pPr>
        <w:numPr>
          <w:ilvl w:val="0"/>
          <w:numId w:val="10"/>
        </w:numPr>
        <w:spacing w:after="0"/>
        <w:rPr>
          <w:color w:val="3E6CA4"/>
        </w:rPr>
      </w:pPr>
      <w:r w:rsidRPr="006E7C91">
        <w:rPr>
          <w:color w:val="3E6CA4"/>
        </w:rPr>
        <w:t>spezielle medizinische, sportpsychologische und physiotherapeutische Maßnahmen, die nicht von einer gesetzlichen oder privaten Krankenversicherung getragen werden.</w:t>
      </w:r>
    </w:p>
    <w:p w:rsidR="006E7C91" w:rsidRPr="006E7C91" w:rsidRDefault="006E7C91" w:rsidP="007508C6">
      <w:pPr>
        <w:spacing w:after="0"/>
        <w:rPr>
          <w:color w:val="3E6CA4"/>
        </w:rPr>
      </w:pPr>
    </w:p>
    <w:p w:rsidR="007508C6" w:rsidRPr="006E7C91" w:rsidRDefault="007508C6" w:rsidP="006E7C91">
      <w:pPr>
        <w:pStyle w:val="Listenabsatz"/>
        <w:numPr>
          <w:ilvl w:val="0"/>
          <w:numId w:val="11"/>
        </w:numPr>
        <w:spacing w:after="0"/>
        <w:rPr>
          <w:color w:val="3E6CA4"/>
        </w:rPr>
      </w:pPr>
      <w:r w:rsidRPr="006E7C91">
        <w:rPr>
          <w:color w:val="3E6CA4"/>
        </w:rPr>
        <w:t>Ein einklagbarer Anspruch auf Förderung besteht nicht.</w:t>
      </w:r>
    </w:p>
    <w:p w:rsidR="007508C6" w:rsidRPr="006E7C91" w:rsidRDefault="007508C6" w:rsidP="007508C6">
      <w:pPr>
        <w:spacing w:after="0"/>
        <w:rPr>
          <w:color w:val="3E6CA4"/>
        </w:rPr>
      </w:pPr>
    </w:p>
    <w:p w:rsidR="007C3086" w:rsidRPr="006E7C91" w:rsidRDefault="007C3086" w:rsidP="007C3086">
      <w:pPr>
        <w:spacing w:after="0"/>
        <w:rPr>
          <w:color w:val="3E6CA4"/>
        </w:rPr>
      </w:pPr>
    </w:p>
    <w:sectPr w:rsidR="007C3086" w:rsidRPr="006E7C91" w:rsidSect="00766FA9">
      <w:headerReference w:type="first" r:id="rId7"/>
      <w:pgSz w:w="11906" w:h="16838" w:code="9"/>
      <w:pgMar w:top="2127" w:right="1418" w:bottom="249" w:left="1191" w:header="709" w:footer="90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53B34" w:rsidRDefault="00753B34" w:rsidP="00691DE7">
      <w:pPr>
        <w:spacing w:after="0" w:line="240" w:lineRule="auto"/>
      </w:pPr>
      <w:r>
        <w:separator/>
      </w:r>
    </w:p>
  </w:endnote>
  <w:endnote w:type="continuationSeparator" w:id="0">
    <w:p w:rsidR="00753B34" w:rsidRDefault="00753B34" w:rsidP="00691D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53B34" w:rsidRDefault="00753B34" w:rsidP="00691DE7">
      <w:pPr>
        <w:spacing w:after="0" w:line="240" w:lineRule="auto"/>
      </w:pPr>
      <w:r>
        <w:separator/>
      </w:r>
    </w:p>
  </w:footnote>
  <w:footnote w:type="continuationSeparator" w:id="0">
    <w:p w:rsidR="00753B34" w:rsidRDefault="00753B34" w:rsidP="00691D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1EB8" w:rsidRDefault="006D79FA" w:rsidP="00AA1EEB">
    <w:pPr>
      <w:pStyle w:val="Kopfzeile"/>
      <w:tabs>
        <w:tab w:val="clear" w:pos="4536"/>
        <w:tab w:val="center" w:pos="6237"/>
      </w:tabs>
    </w:pPr>
    <w:r>
      <w:rPr>
        <w:noProof/>
        <w:lang w:eastAsia="de-DE"/>
      </w:rPr>
      <w:drawing>
        <wp:anchor distT="0" distB="0" distL="114300" distR="114300" simplePos="0" relativeHeight="251657728" behindDoc="1" locked="0" layoutInCell="1" allowOverlap="1" wp14:anchorId="3C438406" wp14:editId="052CB7D8">
          <wp:simplePos x="0" y="0"/>
          <wp:positionH relativeFrom="column">
            <wp:posOffset>-737870</wp:posOffset>
          </wp:positionH>
          <wp:positionV relativeFrom="paragraph">
            <wp:posOffset>-131445</wp:posOffset>
          </wp:positionV>
          <wp:extent cx="7562215" cy="9759315"/>
          <wp:effectExtent l="0" t="0" r="635" b="0"/>
          <wp:wrapNone/>
          <wp:docPr id="10" name="Bild 9" descr="BSS_Briefboge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9" descr="BSS_Briefbogen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215" cy="97593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26pt;height:208.5pt" o:bullet="t">
        <v:imagedata r:id="rId1" o:title="Sportstiftung Logo_png"/>
      </v:shape>
    </w:pict>
  </w:numPicBullet>
  <w:abstractNum w:abstractNumId="0" w15:restartNumberingAfterBreak="0">
    <w:nsid w:val="01F548AB"/>
    <w:multiLevelType w:val="hybridMultilevel"/>
    <w:tmpl w:val="7F72DDD4"/>
    <w:lvl w:ilvl="0" w:tplc="64E293F4">
      <w:numFmt w:val="bullet"/>
      <w:lvlText w:val="-"/>
      <w:lvlJc w:val="left"/>
      <w:pPr>
        <w:ind w:left="720" w:hanging="360"/>
      </w:pPr>
      <w:rPr>
        <w:rFonts w:ascii="Calibri" w:eastAsia="Calibri"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DA0E4E"/>
    <w:multiLevelType w:val="hybridMultilevel"/>
    <w:tmpl w:val="16A2B2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7CA5E92"/>
    <w:multiLevelType w:val="hybridMultilevel"/>
    <w:tmpl w:val="9EB0357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BB65138"/>
    <w:multiLevelType w:val="hybridMultilevel"/>
    <w:tmpl w:val="A5924D84"/>
    <w:lvl w:ilvl="0" w:tplc="876EF424">
      <w:start w:val="1"/>
      <w:numFmt w:val="bullet"/>
      <w:lvlText w:val=""/>
      <w:lvlPicBulletId w:val="0"/>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3C25F01"/>
    <w:multiLevelType w:val="hybridMultilevel"/>
    <w:tmpl w:val="C000633C"/>
    <w:lvl w:ilvl="0" w:tplc="51DE3F5E">
      <w:start w:val="1"/>
      <w:numFmt w:val="bullet"/>
      <w:lvlText w:val=""/>
      <w:lvlPicBulletId w:val="0"/>
      <w:lvlJc w:val="left"/>
      <w:pPr>
        <w:ind w:left="360" w:hanging="360"/>
      </w:pPr>
      <w:rPr>
        <w:rFonts w:ascii="Symbol" w:hAnsi="Symbol" w:hint="default"/>
        <w:color w:val="auto"/>
        <w:sz w:val="36"/>
      </w:rPr>
    </w:lvl>
    <w:lvl w:ilvl="1" w:tplc="876EF424">
      <w:start w:val="1"/>
      <w:numFmt w:val="bullet"/>
      <w:lvlText w:val=""/>
      <w:lvlPicBulletId w:val="0"/>
      <w:lvlJc w:val="left"/>
      <w:pPr>
        <w:ind w:left="1080" w:hanging="360"/>
      </w:pPr>
      <w:rPr>
        <w:rFonts w:ascii="Symbol" w:hAnsi="Symbol" w:hint="default"/>
        <w:color w:val="auto"/>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3792224C"/>
    <w:multiLevelType w:val="hybridMultilevel"/>
    <w:tmpl w:val="23107976"/>
    <w:lvl w:ilvl="0" w:tplc="51DE3F5E">
      <w:start w:val="1"/>
      <w:numFmt w:val="bullet"/>
      <w:lvlText w:val=""/>
      <w:lvlPicBulletId w:val="0"/>
      <w:lvlJc w:val="left"/>
      <w:pPr>
        <w:ind w:left="360" w:hanging="360"/>
      </w:pPr>
      <w:rPr>
        <w:rFonts w:ascii="Symbol" w:hAnsi="Symbol" w:hint="default"/>
        <w:color w:val="auto"/>
        <w:sz w:val="36"/>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4ADD4C64"/>
    <w:multiLevelType w:val="hybridMultilevel"/>
    <w:tmpl w:val="25C8E712"/>
    <w:lvl w:ilvl="0" w:tplc="876EF424">
      <w:start w:val="1"/>
      <w:numFmt w:val="bullet"/>
      <w:lvlText w:val=""/>
      <w:lvlPicBulletId w:val="0"/>
      <w:lvlJc w:val="left"/>
      <w:pPr>
        <w:ind w:left="720" w:hanging="360"/>
      </w:pPr>
      <w:rPr>
        <w:rFonts w:ascii="Symbol" w:hAnsi="Symbol" w:hint="default"/>
        <w:color w:val="auto"/>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6D149A5"/>
    <w:multiLevelType w:val="hybridMultilevel"/>
    <w:tmpl w:val="1C3C7B02"/>
    <w:lvl w:ilvl="0" w:tplc="51DE3F5E">
      <w:start w:val="1"/>
      <w:numFmt w:val="bullet"/>
      <w:lvlText w:val=""/>
      <w:lvlPicBulletId w:val="0"/>
      <w:lvlJc w:val="left"/>
      <w:pPr>
        <w:ind w:left="360" w:hanging="360"/>
      </w:pPr>
      <w:rPr>
        <w:rFonts w:ascii="Symbol" w:hAnsi="Symbol" w:hint="default"/>
        <w:color w:val="auto"/>
        <w:sz w:val="36"/>
      </w:rPr>
    </w:lvl>
    <w:lvl w:ilvl="1" w:tplc="876EF424">
      <w:start w:val="1"/>
      <w:numFmt w:val="bullet"/>
      <w:lvlText w:val=""/>
      <w:lvlPicBulletId w:val="0"/>
      <w:lvlJc w:val="left"/>
      <w:pPr>
        <w:ind w:left="1080" w:hanging="360"/>
      </w:pPr>
      <w:rPr>
        <w:rFonts w:ascii="Symbol" w:hAnsi="Symbol" w:hint="default"/>
        <w:color w:val="auto"/>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614A0DD7"/>
    <w:multiLevelType w:val="hybridMultilevel"/>
    <w:tmpl w:val="07AC988E"/>
    <w:lvl w:ilvl="0" w:tplc="51DE3F5E">
      <w:start w:val="1"/>
      <w:numFmt w:val="bullet"/>
      <w:lvlText w:val=""/>
      <w:lvlPicBulletId w:val="0"/>
      <w:lvlJc w:val="left"/>
      <w:pPr>
        <w:ind w:left="360" w:hanging="360"/>
      </w:pPr>
      <w:rPr>
        <w:rFonts w:ascii="Symbol" w:hAnsi="Symbol" w:hint="default"/>
        <w:color w:val="auto"/>
        <w:sz w:val="36"/>
      </w:rPr>
    </w:lvl>
    <w:lvl w:ilvl="1" w:tplc="876EF424">
      <w:start w:val="1"/>
      <w:numFmt w:val="bullet"/>
      <w:lvlText w:val=""/>
      <w:lvlPicBulletId w:val="0"/>
      <w:lvlJc w:val="left"/>
      <w:pPr>
        <w:ind w:left="1080" w:hanging="360"/>
      </w:pPr>
      <w:rPr>
        <w:rFonts w:ascii="Symbol" w:hAnsi="Symbol" w:hint="default"/>
        <w:color w:val="auto"/>
      </w:rPr>
    </w:lvl>
    <w:lvl w:ilvl="2" w:tplc="EA5C4C06">
      <w:numFmt w:val="bullet"/>
      <w:lvlText w:val="•"/>
      <w:lvlJc w:val="left"/>
      <w:pPr>
        <w:ind w:left="1800" w:hanging="360"/>
      </w:pPr>
      <w:rPr>
        <w:rFonts w:ascii="Calibri" w:eastAsia="Calibri" w:hAnsi="Calibri" w:cs="Calibri"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632C67EA"/>
    <w:multiLevelType w:val="hybridMultilevel"/>
    <w:tmpl w:val="882C9D48"/>
    <w:lvl w:ilvl="0" w:tplc="876EF424">
      <w:start w:val="1"/>
      <w:numFmt w:val="bullet"/>
      <w:lvlText w:val=""/>
      <w:lvlPicBulletId w:val="0"/>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92B64F7"/>
    <w:multiLevelType w:val="hybridMultilevel"/>
    <w:tmpl w:val="62745946"/>
    <w:lvl w:ilvl="0" w:tplc="876EF424">
      <w:start w:val="1"/>
      <w:numFmt w:val="bullet"/>
      <w:lvlText w:val=""/>
      <w:lvlPicBulletId w:val="0"/>
      <w:lvlJc w:val="left"/>
      <w:pPr>
        <w:ind w:left="720" w:hanging="360"/>
      </w:pPr>
      <w:rPr>
        <w:rFonts w:ascii="Symbol" w:hAnsi="Symbol" w:hint="default"/>
        <w:color w:val="auto"/>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A493F68"/>
    <w:multiLevelType w:val="hybridMultilevel"/>
    <w:tmpl w:val="53AED028"/>
    <w:lvl w:ilvl="0" w:tplc="51DE3F5E">
      <w:start w:val="1"/>
      <w:numFmt w:val="bullet"/>
      <w:lvlText w:val=""/>
      <w:lvlPicBulletId w:val="0"/>
      <w:lvlJc w:val="left"/>
      <w:pPr>
        <w:ind w:left="360" w:hanging="360"/>
      </w:pPr>
      <w:rPr>
        <w:rFonts w:ascii="Symbol" w:hAnsi="Symbol" w:hint="default"/>
        <w:color w:val="auto"/>
        <w:sz w:val="36"/>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767F2CAD"/>
    <w:multiLevelType w:val="hybridMultilevel"/>
    <w:tmpl w:val="0950C0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0"/>
  </w:num>
  <w:num w:numId="4">
    <w:abstractNumId w:val="12"/>
  </w:num>
  <w:num w:numId="5">
    <w:abstractNumId w:val="2"/>
  </w:num>
  <w:num w:numId="6">
    <w:abstractNumId w:val="8"/>
  </w:num>
  <w:num w:numId="7">
    <w:abstractNumId w:val="3"/>
  </w:num>
  <w:num w:numId="8">
    <w:abstractNumId w:val="4"/>
  </w:num>
  <w:num w:numId="9">
    <w:abstractNumId w:val="5"/>
  </w:num>
  <w:num w:numId="10">
    <w:abstractNumId w:val="9"/>
  </w:num>
  <w:num w:numId="11">
    <w:abstractNumId w:val="11"/>
  </w:num>
  <w:num w:numId="12">
    <w:abstractNumId w:val="10"/>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086"/>
    <w:rsid w:val="00026D2C"/>
    <w:rsid w:val="00074277"/>
    <w:rsid w:val="000D02E9"/>
    <w:rsid w:val="000D74EF"/>
    <w:rsid w:val="000F5D06"/>
    <w:rsid w:val="00105831"/>
    <w:rsid w:val="00150B91"/>
    <w:rsid w:val="001831CD"/>
    <w:rsid w:val="001A567D"/>
    <w:rsid w:val="001B5E10"/>
    <w:rsid w:val="001B6361"/>
    <w:rsid w:val="00235322"/>
    <w:rsid w:val="002C659E"/>
    <w:rsid w:val="002F1A3F"/>
    <w:rsid w:val="00304F52"/>
    <w:rsid w:val="003E4CDE"/>
    <w:rsid w:val="003E531A"/>
    <w:rsid w:val="00413845"/>
    <w:rsid w:val="00431C27"/>
    <w:rsid w:val="00453040"/>
    <w:rsid w:val="004736A4"/>
    <w:rsid w:val="004940CC"/>
    <w:rsid w:val="0049458B"/>
    <w:rsid w:val="004C23DB"/>
    <w:rsid w:val="004E1EB8"/>
    <w:rsid w:val="004E626B"/>
    <w:rsid w:val="00506DE1"/>
    <w:rsid w:val="005750B6"/>
    <w:rsid w:val="005D13FE"/>
    <w:rsid w:val="005E4BB3"/>
    <w:rsid w:val="005E6ED1"/>
    <w:rsid w:val="006113BB"/>
    <w:rsid w:val="0065485C"/>
    <w:rsid w:val="00691DE7"/>
    <w:rsid w:val="006A1DC2"/>
    <w:rsid w:val="006D79FA"/>
    <w:rsid w:val="006E7C91"/>
    <w:rsid w:val="0071417D"/>
    <w:rsid w:val="00745593"/>
    <w:rsid w:val="007508C6"/>
    <w:rsid w:val="00753B34"/>
    <w:rsid w:val="0076115A"/>
    <w:rsid w:val="00765BE7"/>
    <w:rsid w:val="00766FA9"/>
    <w:rsid w:val="007729AB"/>
    <w:rsid w:val="007A233C"/>
    <w:rsid w:val="007C3086"/>
    <w:rsid w:val="007C5532"/>
    <w:rsid w:val="00856231"/>
    <w:rsid w:val="00870713"/>
    <w:rsid w:val="00877890"/>
    <w:rsid w:val="0088482E"/>
    <w:rsid w:val="008B5791"/>
    <w:rsid w:val="008C5063"/>
    <w:rsid w:val="008C5435"/>
    <w:rsid w:val="008D0D23"/>
    <w:rsid w:val="008D6505"/>
    <w:rsid w:val="008D7051"/>
    <w:rsid w:val="00942024"/>
    <w:rsid w:val="0094395B"/>
    <w:rsid w:val="009777E0"/>
    <w:rsid w:val="00A23C22"/>
    <w:rsid w:val="00A31C66"/>
    <w:rsid w:val="00A768EF"/>
    <w:rsid w:val="00AA1EEB"/>
    <w:rsid w:val="00AA62C7"/>
    <w:rsid w:val="00B0469B"/>
    <w:rsid w:val="00BA22BB"/>
    <w:rsid w:val="00BA2C77"/>
    <w:rsid w:val="00BE6322"/>
    <w:rsid w:val="00C209FB"/>
    <w:rsid w:val="00C413E8"/>
    <w:rsid w:val="00CA4C7D"/>
    <w:rsid w:val="00D057C8"/>
    <w:rsid w:val="00D274FF"/>
    <w:rsid w:val="00D63CDF"/>
    <w:rsid w:val="00D95FAD"/>
    <w:rsid w:val="00DA203E"/>
    <w:rsid w:val="00DA6FFA"/>
    <w:rsid w:val="00DB08C4"/>
    <w:rsid w:val="00DB6556"/>
    <w:rsid w:val="00DD4756"/>
    <w:rsid w:val="00E16118"/>
    <w:rsid w:val="00E8305D"/>
    <w:rsid w:val="00E87FD3"/>
    <w:rsid w:val="00EA060A"/>
    <w:rsid w:val="00EC0121"/>
    <w:rsid w:val="00EC087E"/>
    <w:rsid w:val="00EC33AB"/>
    <w:rsid w:val="00F90104"/>
    <w:rsid w:val="00FC0782"/>
    <w:rsid w:val="00FC51D3"/>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7CF682"/>
  <w15:docId w15:val="{B7E23234-4090-44DF-910F-846C586A4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8B5791"/>
    <w:pPr>
      <w:spacing w:after="160" w:line="259" w:lineRule="auto"/>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91DE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91DE7"/>
  </w:style>
  <w:style w:type="paragraph" w:styleId="Fuzeile">
    <w:name w:val="footer"/>
    <w:basedOn w:val="Standard"/>
    <w:link w:val="FuzeileZchn"/>
    <w:uiPriority w:val="99"/>
    <w:unhideWhenUsed/>
    <w:rsid w:val="00691DE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91DE7"/>
  </w:style>
  <w:style w:type="paragraph" w:styleId="Sprechblasentext">
    <w:name w:val="Balloon Text"/>
    <w:basedOn w:val="Standard"/>
    <w:link w:val="SprechblasentextZchn"/>
    <w:uiPriority w:val="99"/>
    <w:semiHidden/>
    <w:unhideWhenUsed/>
    <w:rsid w:val="004E626B"/>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4E626B"/>
    <w:rPr>
      <w:rFonts w:ascii="Tahoma" w:hAnsi="Tahoma" w:cs="Tahoma"/>
      <w:sz w:val="16"/>
      <w:szCs w:val="16"/>
      <w:lang w:eastAsia="en-US"/>
    </w:rPr>
  </w:style>
  <w:style w:type="paragraph" w:styleId="Listenabsatz">
    <w:name w:val="List Paragraph"/>
    <w:basedOn w:val="Standard"/>
    <w:uiPriority w:val="34"/>
    <w:qFormat/>
    <w:rsid w:val="007C30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634</Words>
  <Characters>3995</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Senator für Inneres und Sport</Company>
  <LinksUpToDate>false</LinksUpToDate>
  <CharactersWithSpaces>4620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Precht, Anke (Sportamt)</dc:creator>
  <cp:lastModifiedBy>Vorstand</cp:lastModifiedBy>
  <cp:revision>2</cp:revision>
  <cp:lastPrinted>2022-11-20T17:50:00Z</cp:lastPrinted>
  <dcterms:created xsi:type="dcterms:W3CDTF">2023-05-03T19:06:00Z</dcterms:created>
  <dcterms:modified xsi:type="dcterms:W3CDTF">2023-05-03T19:06:00Z</dcterms:modified>
</cp:coreProperties>
</file>